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82" w:rsidRPr="00AD0082" w:rsidRDefault="00500EE3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40"/>
          <w:szCs w:val="40"/>
          <w:lang w:eastAsia="pt-BR"/>
        </w:rPr>
      </w:pPr>
      <w:r>
        <w:rPr>
          <w:rFonts w:eastAsia="Times New Roman" w:cs="Segoe UI"/>
          <w:b/>
          <w:color w:val="080809"/>
          <w:sz w:val="40"/>
          <w:szCs w:val="40"/>
          <w:lang w:eastAsia="pt-BR"/>
        </w:rPr>
        <w:t>Emendas Impositivas 2026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Agenor </w:t>
      </w:r>
      <w:proofErr w:type="spellStart"/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>Minozzo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- MDB</w:t>
      </w:r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>:</w:t>
      </w:r>
    </w:p>
    <w:p w:rsidR="00500EE3" w:rsidRDefault="00500EE3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82.100,00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Pagamento de cirurgias de média complexidade.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2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para atendimentos na área da Saúde e Educação.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3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para atendimentos na área da saúde, como fisioterapia, fonoaudiologia e terapia ocupacional.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4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ABEN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Manutenção da sede e aquisição de equipamentos.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5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Liga d</w:t>
      </w:r>
      <w:r>
        <w:rPr>
          <w:rFonts w:eastAsia="Times New Roman" w:cs="Segoe UI"/>
          <w:color w:val="080809"/>
          <w:sz w:val="28"/>
          <w:szCs w:val="28"/>
          <w:lang w:eastAsia="pt-BR"/>
        </w:rPr>
        <w:t>e Combate ao Câncer</w:t>
      </w:r>
      <w:r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R$ 4.000,00 - 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Assistência aos doentes carentes de câncer.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6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Casa da Sopa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insumos de alimentos para elaboração semanal da Sopa Fraterna.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7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Bombeiros Voluntários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R$ 5.500,00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Despesas para manutenção dos atendimentos.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3ª Cia Independente</w:t>
      </w:r>
      <w:r>
        <w:rPr>
          <w:rFonts w:eastAsia="Times New Roman" w:cs="Segoe UI"/>
          <w:color w:val="080809"/>
          <w:sz w:val="28"/>
          <w:szCs w:val="28"/>
          <w:lang w:eastAsia="pt-BR"/>
        </w:rPr>
        <w:t xml:space="preserve"> da Brigada Militar</w:t>
      </w:r>
      <w:r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R$ 9.000,00 - 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Aquisição de recursos tecnológicos.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9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Per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Tutte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L’Etá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R$ 6.000,00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atividades, despesas com transporte, contabilidade, vestiário e alimentação.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PL União de Amigos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 e manutenção do ônibus.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11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de Músicos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 para realizações de eventos e workshops.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12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EMEF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Guerino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Somavilla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R$ 4.000,00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Aquisição de aparelhos de ar-condicionado e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datashow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13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EMEF Reinaldo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Cherubini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materiais de construção.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14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EMEI Recanto da Alegria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R$ 8.500,00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Reforma e manutenção da quadra utilizada para recreação.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15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Secretaria </w:t>
      </w:r>
      <w:r>
        <w:rPr>
          <w:rFonts w:eastAsia="Times New Roman" w:cs="Segoe UI"/>
          <w:color w:val="080809"/>
          <w:sz w:val="28"/>
          <w:szCs w:val="28"/>
          <w:lang w:eastAsia="pt-BR"/>
        </w:rPr>
        <w:t xml:space="preserve">de Agricultura - R$ 18.000,00 - 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Aquisição de alevinos para repovoamento de rios.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 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- Ver</w:t>
      </w:r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>ª</w:t>
      </w: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A</w:t>
      </w:r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driana </w:t>
      </w:r>
      <w:proofErr w:type="spellStart"/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>Rizzotto</w:t>
      </w:r>
      <w:proofErr w:type="spellEnd"/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de Souza</w:t>
      </w:r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- PSD</w:t>
      </w: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:</w:t>
      </w:r>
    </w:p>
    <w:p w:rsid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16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R$ 75.000,00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Pagamento de exames de imagem de média e alta complexidade.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17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R$ 25.000,00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serviços de fisioterapia domiciliar para idosos com dificuldade de mobilidade.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18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Nacional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Super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Sport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R$ 20.000,00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Projeto de câmbio para idosos.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19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Liga de</w:t>
      </w:r>
      <w:r>
        <w:rPr>
          <w:rFonts w:eastAsia="Times New Roman" w:cs="Segoe UI"/>
          <w:color w:val="080809"/>
          <w:sz w:val="28"/>
          <w:szCs w:val="28"/>
          <w:lang w:eastAsia="pt-BR"/>
        </w:rPr>
        <w:t xml:space="preserve"> Combate ao Câncer</w:t>
      </w:r>
      <w:r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R$ 20.000,00 - 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Apoio ao projeto de Serviço de Convivência, incluindo despesas com transporte para deslocamento das participantes.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20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CPM – Escola André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Carbonera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R$ 20.000,00</w:t>
      </w:r>
      <w:r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Custeio para colocação da cobertura da quadra da escola.</w:t>
      </w:r>
    </w:p>
    <w:p w:rsid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21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R$ 4.100,00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497657" w:rsidRDefault="00497657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Vinício </w:t>
      </w:r>
      <w:proofErr w:type="spellStart"/>
      <w:r w:rsidRPr="00497657">
        <w:rPr>
          <w:rFonts w:eastAsia="Times New Roman" w:cs="Segoe UI"/>
          <w:b/>
          <w:color w:val="080809"/>
          <w:sz w:val="28"/>
          <w:szCs w:val="28"/>
          <w:lang w:eastAsia="pt-BR"/>
        </w:rPr>
        <w:t>Reinelli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PSD: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22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R$ 75.000,00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Pagamento de cirurgias de média complexidade.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23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R$ 8.000,00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24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R$ 9.000,00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para atendimentos na área da saúde e Educação.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25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Manutenção de veículos.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26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Círculo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Implantar e manter uma sede adequada para prestação continuada de Atendimento Educacional Especializado, atividades de lazer inclusivo e serviços de assistência social.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27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Madre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R$ 10.000,00 -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Custeio das atividades.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28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Lar São Francisco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29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Cidades Irmãs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R$ 9.000,00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Custeio das atividades para intercâmbio cultural.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CTG Querência do Prata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R$ 9.000,00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equipamentos de sonorização.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31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Despo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rtiva </w:t>
      </w:r>
      <w:proofErr w:type="spellStart"/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de Futsal – ADPF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7.100,00 -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Pagamento de professor/treinador, aquisição de uniformes de jogo e de treino, material esportivo (bolas, tênis, acessórios de treino), custeio </w:t>
      </w:r>
      <w:proofErr w:type="gram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de  viagens</w:t>
      </w:r>
      <w:proofErr w:type="gram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para competições e integrações.</w:t>
      </w:r>
    </w:p>
    <w:p w:rsid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32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AAMA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R$ 7.000,00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500EE3" w:rsidRDefault="00500EE3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b/>
          <w:color w:val="080809"/>
          <w:sz w:val="28"/>
          <w:szCs w:val="28"/>
          <w:lang w:eastAsia="pt-BR"/>
        </w:rPr>
        <w:t>- Ver. Eraldo Domingos Da Silva</w:t>
      </w:r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- Republicanos</w:t>
      </w:r>
      <w:r w:rsidRPr="00497657">
        <w:rPr>
          <w:rFonts w:eastAsia="Times New Roman" w:cs="Segoe UI"/>
          <w:b/>
          <w:color w:val="080809"/>
          <w:sz w:val="28"/>
          <w:szCs w:val="28"/>
          <w:lang w:eastAsia="pt-BR"/>
        </w:rPr>
        <w:t>: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33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Hospital São João Batista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R$ 52.100,00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Aquisição de máquina para Hemodiálise.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34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da Saúde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R$ 30.000,00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35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Círculo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R$ 7.000,00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Implantar e manter uma sede adequada para prestação continuada de Atendimento Educacional Especializado, atividades de lazer inclusivo e serviços de assistência social.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36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ABEN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R$ 7.000,00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Manutenção da sede e aquisição de equipamentos.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37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R$ 7.000,00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para atendimentos na área da Saúde e Educação.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38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para atendimentos na área da saúde, como fisioterapia, fonoaudiologia e terapia ocupacional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39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Madre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Grupo AFRO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R$ 5.000,00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Custeio das atividades, aquisição de indumentárias, deslocamento e pagamento de coreógrafa.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41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Liga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de Bocha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R$ 16.000,00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 e aquisição de material esportivo.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42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Capoeiras Moto Grupo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R$ 15.000,00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 e melhorias na sede.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43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Automóvel Clube De Nova Prata 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>–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ACNP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R$ 5.000,00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 e melhorias na sede.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44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Hídrica dos Moradores do Bairro Rio Branco</w:t>
      </w:r>
      <w:r w:rsidR="003236EA">
        <w:rPr>
          <w:rFonts w:eastAsia="Times New Roman" w:cs="Segoe UI"/>
          <w:color w:val="080809"/>
          <w:sz w:val="28"/>
          <w:szCs w:val="28"/>
          <w:lang w:eastAsia="pt-BR"/>
        </w:rPr>
        <w:t xml:space="preserve"> - R$ 5.000,00 -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Aquisição de equipamentos para captação e tratamento da agua.</w:t>
      </w:r>
    </w:p>
    <w:p w:rsidR="00497657" w:rsidRDefault="00497657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Felipe </w:t>
      </w:r>
      <w:proofErr w:type="spellStart"/>
      <w:r w:rsidRPr="00497657">
        <w:rPr>
          <w:rFonts w:eastAsia="Times New Roman" w:cs="Segoe UI"/>
          <w:b/>
          <w:color w:val="080809"/>
          <w:sz w:val="28"/>
          <w:szCs w:val="28"/>
          <w:lang w:eastAsia="pt-BR"/>
        </w:rPr>
        <w:t>Paese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PL: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45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R$ 62.100,00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: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40.000,00 - Pagamento de 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cirurgias de média complexidade;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22.100,00 - exames de imagens e laboratoriais.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46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R$ 20.000,00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47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Atendimentos na área da saúde e educação.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48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AAMA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49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CTG Querência do Prata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realização do entrevero entre peões e ciranda de prendas da 11º região tradicionalista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Bailado Gaúcho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Pagamento de professores para os alunos.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51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Clube São Cristóvão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profissionais para escolinha de futebol.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52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Nacional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Super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Sport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R$ 7.000,00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Pagamento de profissionais.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53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dos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Músicos </w:t>
      </w:r>
      <w:proofErr w:type="spellStart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>Pratenses</w:t>
      </w:r>
      <w:proofErr w:type="spell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R$ 10.000,00 -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Despesas com o Projeto Música na Prática, pagamento de profissionais para os alunos.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54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R$ 5.000,00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Projeto de escolinhas pagamento de profissionais.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55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Nativas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R$ 5.000,00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 xml:space="preserve">Capacitação e divulgação da </w:t>
      </w:r>
      <w:proofErr w:type="spellStart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meliponicultura</w:t>
      </w:r>
      <w:proofErr w:type="spellEnd"/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497657" w:rsidRP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56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Hídrica dos Moradores d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>o Bairro Rio Branco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R$ 5.000,00 - </w:t>
      </w:r>
      <w:r w:rsidRPr="00497657">
        <w:rPr>
          <w:rFonts w:eastAsia="Times New Roman" w:cs="Segoe UI"/>
          <w:color w:val="080809"/>
          <w:sz w:val="28"/>
          <w:szCs w:val="28"/>
          <w:lang w:eastAsia="pt-BR"/>
        </w:rPr>
        <w:t>Aquisição de equipamentos para captação e tratamento da agua.</w:t>
      </w:r>
    </w:p>
    <w:p w:rsid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497657" w:rsidRPr="00AD008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r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Douglas </w:t>
      </w:r>
      <w:proofErr w:type="spellStart"/>
      <w:r>
        <w:rPr>
          <w:rFonts w:eastAsia="Times New Roman" w:cs="Segoe UI"/>
          <w:b/>
          <w:color w:val="080809"/>
          <w:sz w:val="28"/>
          <w:szCs w:val="28"/>
          <w:lang w:eastAsia="pt-BR"/>
        </w:rPr>
        <w:t>Ferretto</w:t>
      </w:r>
      <w:proofErr w:type="spellEnd"/>
      <w:r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</w:t>
      </w:r>
      <w:proofErr w:type="spellStart"/>
      <w:r>
        <w:rPr>
          <w:rFonts w:eastAsia="Times New Roman" w:cs="Segoe UI"/>
          <w:b/>
          <w:color w:val="080809"/>
          <w:sz w:val="28"/>
          <w:szCs w:val="28"/>
          <w:lang w:eastAsia="pt-BR"/>
        </w:rPr>
        <w:t>Minozzo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Republicanos:</w:t>
      </w:r>
    </w:p>
    <w:p w:rsid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57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da Saúde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R$ 70.000,00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: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R$ 50.000,00 - Custeio de cirurgias de média complexidade e eletivas;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R$ 20.000,00 - Custeio de exames de imagem e laboratoriais;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58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da Saúde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R$ 12.100,00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59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ABEN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61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62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Casa da Sopa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63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Círculo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R$ 4.000,00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64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Liga Feminina de Combate ao Câncer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65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Madre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66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Casa do Idoso Monsenhor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Zanettini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67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Lar São Francisco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Rotary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69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CTG Retorno a Querência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CTG Querência do Prata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71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CTG Os Maragatos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72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Grupo CALA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73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Bailado Gaúcho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74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Grupo AFRO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75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SER Amigos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76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Clube São Cristóvão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77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União Acadêmica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340FA2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Default="00497657" w:rsidP="00497657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79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NATIVAS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Meliponicultura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497657" w:rsidRPr="00497657" w:rsidRDefault="00497657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proofErr w:type="spellStart"/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>Clecio</w:t>
      </w:r>
      <w:proofErr w:type="spellEnd"/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</w:t>
      </w:r>
      <w:proofErr w:type="spellStart"/>
      <w:r w:rsidR="00500EE3">
        <w:rPr>
          <w:rFonts w:eastAsia="Times New Roman" w:cs="Segoe UI"/>
          <w:b/>
          <w:color w:val="080809"/>
          <w:sz w:val="28"/>
          <w:szCs w:val="28"/>
          <w:lang w:eastAsia="pt-BR"/>
        </w:rPr>
        <w:t>Zamin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- UB</w:t>
      </w: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:</w:t>
      </w:r>
    </w:p>
    <w:p w:rsidR="00500EE3" w:rsidRPr="00AD0082" w:rsidRDefault="00500EE3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da Saúde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R$ 25.050,00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exames de imagem e consultas.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81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da Saúde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R$ 27.000,00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82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da Saúde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R$ 30.000,00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Para o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cercamento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do pátio da ESF São João Bosco.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83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ABEN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R$ 3.550,00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do Projeto ABEN 50 anos.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84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Casa da Sopa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85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Madre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86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Escola André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Carbonera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87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CTG Retorno à Querência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R$ 7.000,00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88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CTG Querência do Prata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R$ 7.500,00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Sonorização.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89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Per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Tutte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L’eta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90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Sociedade Esportiva e Recreativa Brasil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R$ 30.000,00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91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Desportiva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de Futsal – ADPF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R$ 4.000,00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92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Clube São Cristóvão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93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União Acadêmica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R$ 4.000,00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P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94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Implantação do projeto de escolinhas, em especial para crianças, idosos e portadores de deficiência.</w:t>
      </w:r>
    </w:p>
    <w:p w:rsid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95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Rádio Comunitária Ativa </w:t>
      </w:r>
      <w:proofErr w:type="spellStart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>Fm</w:t>
      </w:r>
      <w:proofErr w:type="spellEnd"/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500EE3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e atividades.</w:t>
      </w:r>
    </w:p>
    <w:p w:rsidR="00500EE3" w:rsidRDefault="00500EE3" w:rsidP="00500EE3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FF4940" w:rsidRPr="00AD0082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proofErr w:type="spellStart"/>
      <w:r>
        <w:rPr>
          <w:rFonts w:eastAsia="Times New Roman" w:cs="Segoe UI"/>
          <w:b/>
          <w:color w:val="080809"/>
          <w:sz w:val="28"/>
          <w:szCs w:val="28"/>
          <w:lang w:eastAsia="pt-BR"/>
        </w:rPr>
        <w:t>Lindon</w:t>
      </w:r>
      <w:proofErr w:type="spellEnd"/>
      <w:r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Roberto </w:t>
      </w:r>
      <w:proofErr w:type="spellStart"/>
      <w:r>
        <w:rPr>
          <w:rFonts w:eastAsia="Times New Roman" w:cs="Segoe UI"/>
          <w:b/>
          <w:color w:val="080809"/>
          <w:sz w:val="28"/>
          <w:szCs w:val="28"/>
          <w:lang w:eastAsia="pt-BR"/>
        </w:rPr>
        <w:t>Bolsoni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PP:</w:t>
      </w:r>
    </w:p>
    <w:p w:rsidR="00FF4940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96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Hospital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R$ 85.000,00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de Insumos</w:t>
      </w:r>
      <w:r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(exceto pagamento de pessoal)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97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R$ 8.000,00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98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99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Círculo TE AMO 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R$ 3.100,00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Liga Feminina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de Oficinas.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101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Cidades Irmãs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102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Rotary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103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GAP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R$ 20.000,00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Programa de leitura de placas de trânsito.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104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Conselho da Comunidade do Presídio Estadual de Nova Prata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R$ 20.000,00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Construção de calçada e muro.</w:t>
      </w:r>
    </w:p>
    <w:p w:rsidR="00FF4940" w:rsidRPr="00307E1A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105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CPM Escola André </w:t>
      </w:r>
      <w:proofErr w:type="spellStart"/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Carbonera</w:t>
      </w:r>
      <w:proofErr w:type="spellEnd"/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Material de construção para a quadra</w:t>
      </w:r>
    </w:p>
    <w:p w:rsidR="00FF4940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>106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Bailado Gaúcho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307E1A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FF4940" w:rsidRPr="00AD0082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- Ver</w:t>
      </w:r>
      <w:r>
        <w:rPr>
          <w:rFonts w:eastAsia="Times New Roman" w:cs="Segoe UI"/>
          <w:b/>
          <w:color w:val="080809"/>
          <w:sz w:val="28"/>
          <w:szCs w:val="28"/>
          <w:lang w:eastAsia="pt-BR"/>
        </w:rPr>
        <w:t>. Marcio De Morais</w:t>
      </w:r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PSDB:</w:t>
      </w:r>
    </w:p>
    <w:p w:rsidR="00FF4940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107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R$ 41.025,00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 xml:space="preserve">Para investimentos no entorno, toldo e calçada das </w:t>
      </w:r>
      <w:proofErr w:type="spellStart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ESFs</w:t>
      </w:r>
      <w:proofErr w:type="spellEnd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: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30.000,00 - ESF São João Bosco;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 xml:space="preserve">11.025,00 - ESF Bairro </w:t>
      </w:r>
      <w:proofErr w:type="spellStart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108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R$ 31.025,00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Pagamento de exames de imagem de baixa complexidade.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109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Educação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R$ 16.000,00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EMEF Josué </w:t>
      </w:r>
      <w:proofErr w:type="spellStart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Bardin</w:t>
      </w:r>
      <w:proofErr w:type="spellEnd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 xml:space="preserve"> - Aquisição de jalecos com a identificação da escola em bordado para professores usarem durante o turno de trabalho; Aquisição de 13 ternos esportivos completos para time do educandário (13 camisetas, 13 calções e 13 pares de meias); Aquisição de equipamentos eletrônicos, móveis e custeio de reformas.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111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ABEN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Aquisição de quadro branco grande, notebook, materiais para manutenção e mão de obra (tinta e reparos leves); Melhorias na sede (mão de obra, pintura, e reparos na infraestrutura; aquisição de uniformes 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e equipamentos para as oficinas; Despesas para as atividades dos 50 anos da entidade; Transporte.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112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Lar São </w:t>
      </w:r>
      <w:proofErr w:type="spellStart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Franscisco</w:t>
      </w:r>
      <w:proofErr w:type="spellEnd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Investimentos e melhorias no entorno, nos espaços internos e externos da instituição.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113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SER Amigos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Auxílio para recursos humanos, material esportivo, inscrição em competições, transporte, festivais e premiações.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114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União Acadêmica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Auxílio para recursos humanos, material esportivo, inscrição em competições, transporte, despesa com pessoal, festivais e premiações.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115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Esportiva, Recreativa 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e Cultural Família Rodrigues - R$ 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11.050,00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Auxílio para recursos humanos, material esportivo, inscrição em competições, transporte, despesas com pessoal, festivais e premiações.</w:t>
      </w:r>
    </w:p>
    <w:p w:rsidR="00FF4940" w:rsidRPr="00BC151D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116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Per </w:t>
      </w:r>
      <w:proofErr w:type="spellStart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Tutte</w:t>
      </w:r>
      <w:proofErr w:type="spellEnd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L´etá</w:t>
      </w:r>
      <w:proofErr w:type="spellEnd"/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Despesas de pessoal, figurinos, indumentárias culturais; Apresentações de oficinas e apoio alimentar; Apresentações de grupos de corais e transporte.</w:t>
      </w:r>
    </w:p>
    <w:p w:rsidR="00FF4940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>117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Grupo AFRO Essência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R$ 10.000,00</w:t>
      </w:r>
      <w:r w:rsidRPr="00BC151D">
        <w:rPr>
          <w:rFonts w:eastAsia="Times New Roman" w:cs="Segoe UI"/>
          <w:color w:val="080809"/>
          <w:sz w:val="28"/>
          <w:szCs w:val="28"/>
          <w:lang w:eastAsia="pt-BR"/>
        </w:rPr>
        <w:tab/>
        <w:t>Despesas de pessoal, figurinos, indumentárias culturais; Apresentações de oficinas e apoio alimentar; Transporte.</w:t>
      </w:r>
    </w:p>
    <w:p w:rsidR="00FF4940" w:rsidRDefault="00FF4940" w:rsidP="00FF494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r w:rsidR="00340FA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Gilmar </w:t>
      </w:r>
      <w:proofErr w:type="spellStart"/>
      <w:r w:rsidR="00340FA2">
        <w:rPr>
          <w:rFonts w:eastAsia="Times New Roman" w:cs="Segoe UI"/>
          <w:b/>
          <w:color w:val="080809"/>
          <w:sz w:val="28"/>
          <w:szCs w:val="28"/>
          <w:lang w:eastAsia="pt-BR"/>
        </w:rPr>
        <w:t>Peruzzo</w:t>
      </w:r>
      <w:proofErr w:type="spellEnd"/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MDB:</w:t>
      </w: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118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R$ 40.000,00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Hospital São João Batista -   Investimentos/equipamentos, ações em Prol do HSJB – Pronto Atendimento, Projeto UTI e Projeto Serviços de Saúde Mental.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119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Secretaria de Saúde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R$ 36.000,00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Programas em saúde Pú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blica -  Controle de Zoonoses,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castração de animais e defesa da causa, material e serviços.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R$ 8.050,00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121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R$ 1.050,00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Confecção do Cartão de Fibromialgia.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122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Educação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R$ 4.000,00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EMEF Reinaldo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Cherubini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: Aquisição de mobiliário, equipamentos e outros.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123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Educação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materiais para o PROERD.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124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125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Casa da Sopa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</w:t>
      </w:r>
      <w:proofErr w:type="gram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00  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>-</w:t>
      </w:r>
      <w:proofErr w:type="gram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126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Liga de Combate ao Câncer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127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Círculo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Lar São Francisco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materiais e serviços.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129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Madre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AMAA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materiais.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131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Bailado Gaúcho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132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Assoc. Per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Tutte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L’etá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133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Banda de integração estudantil – BANMIES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Banda Marcial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134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Braspol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 – Evento encenação de Natal.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135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Grupo CALA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136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Grupo AFRO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R$ 1.000,00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Pagamento de coreógrafo.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137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CTG Querência do Prata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R$ 15.000,00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Custeio das atividades, aquisição de equipamentos </w:t>
      </w:r>
      <w:proofErr w:type="gram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e Campeira</w:t>
      </w:r>
      <w:proofErr w:type="gram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CTG Retorno à Querência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139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CTG Os Maragatos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PL União de Amigos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eventos.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141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Cidades Irmãs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atividades para intercâmbio cultural.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142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de Músicos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Realização de evento público – oficinas.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143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Assoc. União Acadêmica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144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Clube São Cristóvão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145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Grêmio Esportivo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146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Esportiva Nacional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Super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Sport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de projetos da escolinha de vôlei.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147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Desportiva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de Futsal - ADPF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Calendário de eventos esportivos, aquisição de material e uniformes.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148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Calendário de eventos e aquisição de materiais.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149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Associação Água Pura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150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Bombeiros Voluntários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340FA2" w:rsidRDefault="00340FA2" w:rsidP="00340FA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151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Nativas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Meliponicultura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>R$1.000,00</w:t>
      </w:r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Capacitação e divulgação da </w:t>
      </w:r>
      <w:proofErr w:type="spellStart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meliponicultora</w:t>
      </w:r>
      <w:proofErr w:type="spellEnd"/>
      <w:r w:rsidRPr="00340FA2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340FA2" w:rsidRPr="00AD0082" w:rsidRDefault="00340FA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r w:rsidR="00F00ADD">
        <w:rPr>
          <w:rFonts w:eastAsia="Times New Roman" w:cs="Segoe UI"/>
          <w:b/>
          <w:color w:val="080809"/>
          <w:sz w:val="28"/>
          <w:szCs w:val="28"/>
          <w:lang w:eastAsia="pt-BR"/>
        </w:rPr>
        <w:t>Sebastião Costa Mamede (Paraíba)</w:t>
      </w:r>
      <w:r w:rsidR="000E2AEE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– Republicanos:</w:t>
      </w:r>
      <w:bookmarkStart w:id="0" w:name="_GoBack"/>
      <w:bookmarkEnd w:id="0"/>
    </w:p>
    <w:p w:rsidR="00F00ADD" w:rsidRDefault="00F00ADD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152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Saúde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R$ 82.050,00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Aquisição de veículo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153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ABEN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154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APAE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155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ASCODEF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156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Liga Feminina de Combate ao Câncer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157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Madre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158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Instituto Círculo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159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Educação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R$ 19.000,00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Aquisição de brinquedos: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R$ 4.000,00 EMEI Vó Eliza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R$ 2.000,00 EMEI Recanto da Alegria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R$ 2.000,00 EMEI Primeiros Passos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R$ 3.000,00 EMEI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Educare</w:t>
      </w:r>
      <w:proofErr w:type="spell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R$ 5.000,00 EMEI Criança Feliz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R$ 3.000,00 EMEI Pedacinho do Céu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160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Secretaria de Educação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R$ 12.000,00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-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Aquisição de ar condicionados, Datashow, eletrônicos e outros:</w:t>
      </w:r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R$ 2.000,00 EMEF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Guerino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Somavilla</w:t>
      </w:r>
      <w:proofErr w:type="spell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R$ 5.000,00 EMEF Josué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Bardin</w:t>
      </w:r>
      <w:proofErr w:type="spell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 xml:space="preserve">; 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R$ 5.000,00 EMEF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Angela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 Pelegrini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Paludo</w:t>
      </w:r>
      <w:proofErr w:type="spellEnd"/>
      <w:r w:rsidR="00982A1B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161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CPM André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Carbonera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R$ 2.000,00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162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Grupo Afro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163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 xml:space="preserve">Associação Esportiva </w:t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 xml:space="preserve"> de Futsal - ADPF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164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Bailado Gaúcho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R$ 5.000,00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165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Grupo Cala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166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</w:r>
      <w:proofErr w:type="spellStart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Braspol</w:t>
      </w:r>
      <w:proofErr w:type="spellEnd"/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R$ 3.000,00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Pr="00F00ADD" w:rsidRDefault="00F00ADD" w:rsidP="00F00ADD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>167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3ª Companhia da Brigada Militar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R$ 4.050,00</w:t>
      </w:r>
      <w:r w:rsidRPr="00F00ADD">
        <w:rPr>
          <w:rFonts w:eastAsia="Times New Roman" w:cs="Segoe UI"/>
          <w:color w:val="080809"/>
          <w:sz w:val="28"/>
          <w:szCs w:val="28"/>
          <w:lang w:eastAsia="pt-BR"/>
        </w:rPr>
        <w:tab/>
        <w:t>Custeio das atividades.</w:t>
      </w:r>
    </w:p>
    <w:p w:rsidR="00F00ADD" w:rsidRDefault="00F00ADD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F00ADD" w:rsidRPr="00AD0082" w:rsidRDefault="00F00ADD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7246D0" w:rsidRDefault="007246D0" w:rsidP="007246D0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sectPr w:rsidR="007246D0" w:rsidSect="00AD0082"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82"/>
    <w:rsid w:val="000E2AEE"/>
    <w:rsid w:val="00307E1A"/>
    <w:rsid w:val="003236EA"/>
    <w:rsid w:val="00340FA2"/>
    <w:rsid w:val="00497657"/>
    <w:rsid w:val="00500EE3"/>
    <w:rsid w:val="007246D0"/>
    <w:rsid w:val="00821EFF"/>
    <w:rsid w:val="00982A1B"/>
    <w:rsid w:val="00AD0082"/>
    <w:rsid w:val="00BC151D"/>
    <w:rsid w:val="00F00ADD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55EB"/>
  <w15:chartTrackingRefBased/>
  <w15:docId w15:val="{D250B720-90BD-4C31-AB98-271AB044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6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2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6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6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49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2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7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1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4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09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3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9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9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2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6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2385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2025-01-06T18:48:00Z</dcterms:created>
  <dcterms:modified xsi:type="dcterms:W3CDTF">2026-02-19T13:29:00Z</dcterms:modified>
</cp:coreProperties>
</file>